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</w:t>
      </w:r>
    </w:p>
    <w:p>
      <w:pPr>
        <w:pStyle w:val="Normal"/>
        <w:jc w:val="center"/>
        <w:rPr>
          <w:rFonts w:ascii="Times New Roman" w:hAnsi="Times New Roman" w:eastAsia="Calibri"/>
          <w:color w:val="000000"/>
          <w:sz w:val="32"/>
          <w:szCs w:val="32"/>
          <w:lang w:eastAsia="en-US"/>
        </w:rPr>
      </w:pPr>
      <w:r>
        <w:rPr>
          <w:rFonts w:ascii="Times New Roman" w:hAnsi="Times New Roman"/>
          <w:sz w:val="32"/>
          <w:szCs w:val="32"/>
        </w:rPr>
        <w:t xml:space="preserve">вебинара на тему: «</w:t>
      </w:r>
      <w:r>
        <w:rPr>
          <w:rFonts w:ascii="Times New Roman" w:hAnsi="Times New Roman" w:eastAsia="Calibri"/>
          <w:color w:val="000000"/>
          <w:sz w:val="32"/>
          <w:szCs w:val="32"/>
          <w:lang w:eastAsia="en-US"/>
        </w:rPr>
        <w:t xml:space="preserve">Автоматизированная упрощё</w:t>
      </w:r>
      <w:r>
        <w:rPr>
          <w:rFonts w:ascii="Times New Roman" w:hAnsi="Times New Roman" w:eastAsia="Calibri"/>
          <w:color w:val="000000"/>
          <w:sz w:val="32"/>
          <w:szCs w:val="32"/>
          <w:lang w:eastAsia="en-US"/>
        </w:rPr>
        <w:t xml:space="preserve">нная система налогообложения: преимущества и риски».</w:t>
      </w:r>
    </w:p>
    <w:p>
      <w:pPr>
        <w:pStyle w:val="User"/>
        <w:rPr>
          <w:rFonts w:ascii="Times New Roman" w:hAnsi="Times New Roman" w:eastAsia="Calibri"/>
          <w:color w:val="000000"/>
          <w:sz w:val="32"/>
          <w:szCs w:val="32"/>
          <w:lang w:eastAsia="en-US"/>
        </w:rPr>
      </w:pPr>
      <w:r>
        <w:rPr>
          <w:rFonts w:ascii="Times New Roman" w:hAnsi="Times New Roman" w:eastAsia="Calibri"/>
          <w:color w:val="000000"/>
          <w:sz w:val="32"/>
          <w:szCs w:val="32"/>
          <w:lang w:eastAsia="en-US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29</w:t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января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202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6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года в 11:00</w:t>
      </w:r>
    </w:p>
    <w:p>
      <w:pPr>
        <w:pStyle w:val="Normal"/>
        <w:jc w:val="center"/>
        <w:rPr>
          <w:rFonts w:ascii="Times New Roman" w:hAnsi="Times New Roman"/>
          <w:b/>
          <w:sz w:val="26"/>
          <w:u w:val="single"/>
        </w:rPr>
      </w:pPr>
      <w:r>
        <w:rPr>
          <w:rFonts w:ascii="Times New Roman" w:hAnsi="Times New Roman"/>
          <w:b/>
          <w:sz w:val="26"/>
          <w:u w:val="single"/>
        </w:rPr>
      </w:r>
    </w:p>
    <w:tbl>
      <w:tblPr>
        <w:tblW w:w="0" w:type="auto"/>
        <w:tblInd w:w="-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8"/>
        <w:gridCol w:w="3665"/>
        <w:gridCol w:w="1701"/>
        <w:gridCol w:w="3793"/>
      </w:tblGrid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№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п/п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Рассматриваемые вопросы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Регламент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Докладчик</w:t>
            </w:r>
          </w:p>
        </w:tc>
      </w:tr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Открытие вебинара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:00-11:05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Ефимова – ведущий специалист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эксперт отдела оказания государственных услуг</w:t>
            </w:r>
          </w:p>
          <w:p>
            <w:pPr>
              <w:pStyle w:val="Normal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200" w:line="276" w:lineRule="auto"/>
              <w:rPr>
                <w:rFonts w:ascii="Times New Roman" w:hAnsi="Times New Roman"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color w:val="000000"/>
                <w:sz w:val="28"/>
                <w:szCs w:val="28"/>
                <w:lang w:eastAsia="en-US"/>
              </w:rPr>
              <w:t xml:space="preserve">АвтоУСН: особенности специального налогового режима и условия перехода.</w:t>
            </w:r>
          </w:p>
          <w:p>
            <w:pPr>
              <w:pStyle w:val="Us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11:05-11:2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Наира Карибян – начальник отдела камерального контроля специальных налоговых режимов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1116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Применение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контрольно-кассовой техники в 2026 году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Андрей Орлов – главный государственный налоговый инспектор отдела оперативного контроля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868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Ответы на вопросы участников вебинара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Специалисты УФНС России по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</w:pPr>
    </w:p>
    <w:p>
      <w:pPr>
        <w:pStyle w:val="Normal"/>
      </w:pP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%1."/>
      <w:numFmt w:val="decimal"/>
      <w:pPr>
        <w:ind w:hanging="360" w:left="720"/>
      </w:pPr>
      <w:rPr>
        <w:rFonts w:ascii="Times New Roman" w:hAnsi="Times New Roman"/>
        <w:sz w:val="28"/>
      </w:r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rFonts w:eastAsia="Times New Roman"/>
      <w:color w:val="000000"/>
      <w:sz w:val="22"/>
      <w:lang w:val="ru-RU" w:eastAsia="ru-RU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spacing w:after="200" w:line="276" w:lineRule="auto"/>
      <w:ind w:left="720"/>
      <w:contextualSpacing w:val="true"/>
    </w:pPr>
    <w:rPr>
      <w:rFonts w:eastAsia="Calibri"/>
      <w:color w:val="000000"/>
      <w:szCs w:val="22"/>
      <w:lang w:eastAsia="en-US"/>
    </w:rPr>
  </w:style>
  <w:style w:type="paragraph" w:styleId="User">
    <w:name w:val="Без интервала"/>
    <w:next w:val="User"/>
    <w:link w:val="Normal"/>
    <w:uiPriority w:val="1"/>
    <w:qFormat/>
    <w:rPr>
      <w:rFonts w:eastAsia="Times New Roman"/>
      <w:color w:val="000000"/>
      <w:sz w:val="22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640</Characters>
  <CharactersWithSpaces>751</CharactersWithSpaces>
  <Application>ONLYOFFICE/8.3.0.97</Application>
  <DocSecurity>0</DocSecurity>
  <Lines>5</Lines>
  <Paragraphs>1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Ефимова Елена Николаевна</cp:lastModifiedBy>
  <cp:revision>2</cp:revision>
  <dcterms:created xsi:type="dcterms:W3CDTF">2026-01-22T12:26:00Z</dcterms:created>
  <dcterms:modified xsi:type="dcterms:W3CDTF">2026-01-22T12:26:00Z</dcterms:modified>
  <cp:version>917504</cp:version>
</cp:coreProperties>
</file>